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9B" w:rsidRDefault="00D97EEF" w:rsidP="00DB3AB5">
      <w:pPr>
        <w:tabs>
          <w:tab w:val="left" w:pos="8640"/>
        </w:tabs>
        <w:rPr>
          <w:b/>
        </w:rPr>
      </w:pPr>
      <w:r>
        <w:rPr>
          <w:b/>
        </w:rPr>
        <w:t xml:space="preserve">IN COMPLIANCE WITH TITLE 25, OKLAHOMA STATUTES, SECTION 301-314, OKLAHOMA OPEN MEETING ACT, NOTICE IS HEREBY GIVEN THAT THE REGULAR MEETING OF THE WASHITA VALLEY COMMUNITY ACTION </w:t>
      </w:r>
      <w:r w:rsidR="00F34AD5">
        <w:rPr>
          <w:b/>
        </w:rPr>
        <w:t xml:space="preserve">COUNCIL BOARD OF DIRECTORS WILL </w:t>
      </w:r>
      <w:r>
        <w:rPr>
          <w:b/>
        </w:rPr>
        <w:t>BE</w:t>
      </w:r>
      <w:r w:rsidR="00565809">
        <w:rPr>
          <w:b/>
        </w:rPr>
        <w:t xml:space="preserve"> February 4</w:t>
      </w:r>
      <w:r w:rsidR="006A302E">
        <w:rPr>
          <w:b/>
        </w:rPr>
        <w:t xml:space="preserve">, 2020 AT 1000 W. MINNESOTA </w:t>
      </w:r>
      <w:r w:rsidR="00905F29">
        <w:rPr>
          <w:b/>
        </w:rPr>
        <w:t>AVENUE, CHICKASHA</w:t>
      </w:r>
      <w:r w:rsidR="00F34AD5">
        <w:rPr>
          <w:b/>
        </w:rPr>
        <w:t xml:space="preserve">, OKLAHOMA AT 6:00 </w:t>
      </w:r>
      <w:r>
        <w:rPr>
          <w:b/>
        </w:rPr>
        <w:t>P.M.</w:t>
      </w:r>
    </w:p>
    <w:p w:rsidR="0086169B" w:rsidRDefault="0086169B" w:rsidP="00DB3AB5">
      <w:pPr>
        <w:tabs>
          <w:tab w:val="left" w:pos="8640"/>
        </w:tabs>
        <w:rPr>
          <w:b/>
        </w:rPr>
      </w:pPr>
    </w:p>
    <w:p w:rsidR="009703D6" w:rsidRDefault="000152A2" w:rsidP="000152A2">
      <w:pPr>
        <w:ind w:left="2880" w:firstLine="720"/>
        <w:rPr>
          <w:u w:val="single"/>
        </w:rPr>
      </w:pPr>
      <w:r>
        <w:rPr>
          <w:u w:val="single"/>
        </w:rPr>
        <w:t>AGENDA</w:t>
      </w:r>
    </w:p>
    <w:p w:rsidR="00D97EEF" w:rsidRDefault="00D97EEF">
      <w:r>
        <w:t>1.  Call to order.</w:t>
      </w:r>
    </w:p>
    <w:p w:rsidR="00D97EEF" w:rsidRDefault="00D97EEF"/>
    <w:p w:rsidR="00D97EEF" w:rsidRDefault="00D97EEF">
      <w:r>
        <w:t>2.  Roll call – determination of quorum.</w:t>
      </w:r>
    </w:p>
    <w:p w:rsidR="00D97EEF" w:rsidRDefault="00D97EEF"/>
    <w:p w:rsidR="00D97EEF" w:rsidRDefault="0042136D">
      <w:r>
        <w:t>3</w:t>
      </w:r>
      <w:r w:rsidR="003F525A">
        <w:t>.</w:t>
      </w:r>
      <w:r w:rsidR="00213B5D">
        <w:t xml:space="preserve">  </w:t>
      </w:r>
      <w:r w:rsidR="00540B13">
        <w:t>Con</w:t>
      </w:r>
      <w:r w:rsidR="00112FEB">
        <w:t xml:space="preserve">sider </w:t>
      </w:r>
      <w:r w:rsidR="000900DE">
        <w:t xml:space="preserve">for </w:t>
      </w:r>
      <w:r w:rsidR="008503D0">
        <w:t xml:space="preserve">approval </w:t>
      </w:r>
      <w:r w:rsidR="0095776B">
        <w:t xml:space="preserve">the </w:t>
      </w:r>
      <w:r w:rsidR="00565809">
        <w:t>January</w:t>
      </w:r>
      <w:r w:rsidR="0047505B">
        <w:t xml:space="preserve"> </w:t>
      </w:r>
      <w:r w:rsidR="00565809">
        <w:t>2020</w:t>
      </w:r>
      <w:r w:rsidR="00EA5CF8">
        <w:t xml:space="preserve"> </w:t>
      </w:r>
      <w:r w:rsidR="00D97EEF">
        <w:t>board meeting minutes.</w:t>
      </w:r>
    </w:p>
    <w:p w:rsidR="00D97EEF" w:rsidRDefault="00D97EEF"/>
    <w:p w:rsidR="00B57EED" w:rsidRDefault="0042136D">
      <w:r>
        <w:t>4</w:t>
      </w:r>
      <w:r w:rsidR="00D97EEF">
        <w:t xml:space="preserve">.  </w:t>
      </w:r>
      <w:r w:rsidR="003F525A">
        <w:t>Consid</w:t>
      </w:r>
      <w:r w:rsidR="00112FEB">
        <w:t xml:space="preserve">er </w:t>
      </w:r>
      <w:r w:rsidR="000900DE">
        <w:t xml:space="preserve">for </w:t>
      </w:r>
      <w:r w:rsidR="008503D0">
        <w:t xml:space="preserve">approval </w:t>
      </w:r>
      <w:r w:rsidR="00791F72">
        <w:t xml:space="preserve">the </w:t>
      </w:r>
      <w:r w:rsidR="00565809">
        <w:t>December</w:t>
      </w:r>
      <w:r w:rsidR="00566786">
        <w:t xml:space="preserve"> </w:t>
      </w:r>
      <w:r w:rsidR="00791F72">
        <w:t>2019</w:t>
      </w:r>
      <w:r w:rsidR="00EA5CF8">
        <w:t xml:space="preserve"> </w:t>
      </w:r>
      <w:r w:rsidR="00D97EEF">
        <w:t>financial reports.</w:t>
      </w:r>
    </w:p>
    <w:p w:rsidR="00D97EEF" w:rsidRDefault="00D97EEF"/>
    <w:p w:rsidR="00D97EEF" w:rsidRDefault="001A508E">
      <w:r>
        <w:t>5</w:t>
      </w:r>
      <w:r w:rsidR="00D97EEF">
        <w:t xml:space="preserve">.  Head Start Policy Council report and </w:t>
      </w:r>
      <w:r w:rsidR="00112FEB">
        <w:t xml:space="preserve">consider </w:t>
      </w:r>
      <w:r w:rsidR="00D97EEF">
        <w:t>approval of report.</w:t>
      </w:r>
    </w:p>
    <w:p w:rsidR="00D97EEF" w:rsidRDefault="00D97EEF"/>
    <w:p w:rsidR="00D97EEF" w:rsidRDefault="001A508E">
      <w:r>
        <w:t>6</w:t>
      </w:r>
      <w:r w:rsidR="001214DA">
        <w:t xml:space="preserve">.  </w:t>
      </w:r>
      <w:r w:rsidR="00D97EEF">
        <w:t xml:space="preserve">Reports and </w:t>
      </w:r>
      <w:r w:rsidR="00112FEB">
        <w:t xml:space="preserve">consider </w:t>
      </w:r>
      <w:r w:rsidR="00C25E96">
        <w:t>approval of reports:</w:t>
      </w:r>
    </w:p>
    <w:p w:rsidR="00D97EEF" w:rsidRDefault="00535685">
      <w:r>
        <w:tab/>
        <w:t>Executive</w:t>
      </w:r>
      <w:r w:rsidR="00D97EEF">
        <w:t xml:space="preserve"> Committee Report – Stacey Smith, </w:t>
      </w:r>
      <w:r>
        <w:t xml:space="preserve">Board </w:t>
      </w:r>
      <w:r w:rsidR="00D97EEF">
        <w:t>C</w:t>
      </w:r>
      <w:r>
        <w:t xml:space="preserve">hair </w:t>
      </w:r>
      <w:r w:rsidR="00D97EEF">
        <w:t xml:space="preserve"> </w:t>
      </w:r>
    </w:p>
    <w:p w:rsidR="00D97EEF" w:rsidRDefault="0010050D">
      <w:r>
        <w:t xml:space="preserve"> </w:t>
      </w:r>
      <w:r>
        <w:tab/>
        <w:t>Head Start</w:t>
      </w:r>
      <w:r w:rsidR="001A508E">
        <w:t>/EHS</w:t>
      </w:r>
      <w:r>
        <w:t xml:space="preserve"> R</w:t>
      </w:r>
      <w:r w:rsidR="00373ACD">
        <w:t>eport – Sharlotte Key</w:t>
      </w:r>
      <w:r w:rsidR="00B57EED">
        <w:t>,</w:t>
      </w:r>
      <w:r w:rsidR="00373ACD">
        <w:t xml:space="preserve"> </w:t>
      </w:r>
      <w:r w:rsidR="00EA5CF8">
        <w:t>Head Start</w:t>
      </w:r>
      <w:r w:rsidR="00373ACD">
        <w:t>-EHS</w:t>
      </w:r>
      <w:r w:rsidR="00EA5CF8">
        <w:t xml:space="preserve"> Director</w:t>
      </w:r>
    </w:p>
    <w:p w:rsidR="00373ACD" w:rsidRDefault="00D97EEF">
      <w:r>
        <w:tab/>
        <w:t>Community Action Report – Sharlotte Key, Executive Director</w:t>
      </w:r>
    </w:p>
    <w:p w:rsidR="00373ACD" w:rsidRDefault="003C75D8">
      <w:r>
        <w:tab/>
        <w:t>HOME Report</w:t>
      </w:r>
      <w:r w:rsidR="00633237">
        <w:t xml:space="preserve"> – Sharlotte Key, Executive Director</w:t>
      </w:r>
    </w:p>
    <w:p w:rsidR="007C6C1B" w:rsidRDefault="007C6C1B"/>
    <w:p w:rsidR="00566786" w:rsidRDefault="001A508E" w:rsidP="00C91E6B">
      <w:r>
        <w:t>7</w:t>
      </w:r>
      <w:r w:rsidR="003C75D8">
        <w:t xml:space="preserve">.  Consider </w:t>
      </w:r>
      <w:r w:rsidR="00565809">
        <w:t>for approval</w:t>
      </w:r>
      <w:r w:rsidR="00B309AD">
        <w:t xml:space="preserve"> to sell</w:t>
      </w:r>
      <w:r w:rsidR="00A22C1A">
        <w:t xml:space="preserve"> the following</w:t>
      </w:r>
      <w:r w:rsidR="00D03DFD">
        <w:t xml:space="preserve"> </w:t>
      </w:r>
      <w:r w:rsidR="00B309AD">
        <w:t>transit buses</w:t>
      </w:r>
      <w:r w:rsidR="00A22C1A">
        <w:t>:</w:t>
      </w:r>
    </w:p>
    <w:p w:rsidR="00D03DFD" w:rsidRDefault="00D03DFD" w:rsidP="00D03DFD">
      <w:pPr>
        <w:pStyle w:val="ListParagraph"/>
        <w:numPr>
          <w:ilvl w:val="0"/>
          <w:numId w:val="2"/>
        </w:numPr>
      </w:pPr>
      <w:r>
        <w:t>2011 Ford Bus – 130,426 miles</w:t>
      </w:r>
    </w:p>
    <w:p w:rsidR="00FA28E7" w:rsidRDefault="00D03DFD" w:rsidP="00FA28E7">
      <w:pPr>
        <w:pStyle w:val="ListParagraph"/>
        <w:numPr>
          <w:ilvl w:val="0"/>
          <w:numId w:val="2"/>
        </w:numPr>
      </w:pPr>
      <w:r>
        <w:t>2009 Ford Bus – 116,756 miles</w:t>
      </w:r>
    </w:p>
    <w:p w:rsidR="00A22C1A" w:rsidRDefault="00A22C1A" w:rsidP="00C91E6B"/>
    <w:p w:rsidR="00566786" w:rsidRDefault="00791F72" w:rsidP="00C91E6B">
      <w:r>
        <w:t>8</w:t>
      </w:r>
      <w:r w:rsidR="00905F29">
        <w:t>. Consider for approval</w:t>
      </w:r>
      <w:r w:rsidR="00A22C1A">
        <w:t xml:space="preserve"> the Head Start/EHS School Readiness Plans for 2020.</w:t>
      </w:r>
    </w:p>
    <w:p w:rsidR="009A4C33" w:rsidRDefault="009A4C33" w:rsidP="00C91E6B"/>
    <w:p w:rsidR="009A4C33" w:rsidRDefault="00A22C1A" w:rsidP="00C91E6B">
      <w:r>
        <w:t>9. Discussion of the Head Start/EHS 2019-20 Outcomes Report.</w:t>
      </w:r>
    </w:p>
    <w:p w:rsidR="00FA28E7" w:rsidRDefault="00FA28E7" w:rsidP="00C91E6B"/>
    <w:p w:rsidR="00FA28E7" w:rsidRDefault="00FA28E7" w:rsidP="00C91E6B">
      <w:r>
        <w:t>10. Consider for approval the Febru</w:t>
      </w:r>
      <w:r w:rsidR="008A337D">
        <w:t>ary 2020 Risk Assessment.</w:t>
      </w:r>
    </w:p>
    <w:p w:rsidR="000551DA" w:rsidRDefault="000551DA" w:rsidP="00C91E6B"/>
    <w:p w:rsidR="00F62875" w:rsidRDefault="00C80253" w:rsidP="00F62875">
      <w:pPr>
        <w:tabs>
          <w:tab w:val="left" w:pos="1080"/>
        </w:tabs>
      </w:pPr>
      <w:r>
        <w:t>1</w:t>
      </w:r>
      <w:r w:rsidR="00FA28E7">
        <w:t>1</w:t>
      </w:r>
      <w:r w:rsidR="006A302E">
        <w:t xml:space="preserve">. </w:t>
      </w:r>
      <w:r w:rsidR="00F62875">
        <w:t>New Business</w:t>
      </w:r>
    </w:p>
    <w:p w:rsidR="00100526" w:rsidRDefault="00100526">
      <w:pPr>
        <w:tabs>
          <w:tab w:val="left" w:pos="1080"/>
        </w:tabs>
      </w:pPr>
    </w:p>
    <w:p w:rsidR="00F34AD5" w:rsidRDefault="00C80253" w:rsidP="00553492">
      <w:r>
        <w:t>1</w:t>
      </w:r>
      <w:r w:rsidR="00FA28E7">
        <w:t>2</w:t>
      </w:r>
      <w:r w:rsidR="004C196C">
        <w:t>. Adjourn</w:t>
      </w:r>
    </w:p>
    <w:p w:rsidR="005C5175" w:rsidRDefault="005C5175" w:rsidP="00553492"/>
    <w:p w:rsidR="00566786" w:rsidRDefault="00566786" w:rsidP="00553492"/>
    <w:p w:rsidR="00566786" w:rsidRDefault="00566786" w:rsidP="00553492">
      <w:pPr>
        <w:rPr>
          <w:b/>
        </w:rPr>
      </w:pPr>
    </w:p>
    <w:p w:rsidR="0040131B" w:rsidRDefault="0040131B" w:rsidP="00553492">
      <w:pPr>
        <w:rPr>
          <w:b/>
        </w:rPr>
      </w:pPr>
    </w:p>
    <w:p w:rsidR="0040131B" w:rsidRPr="000152A2" w:rsidRDefault="0040131B" w:rsidP="00553492">
      <w:pPr>
        <w:rPr>
          <w:b/>
        </w:rPr>
      </w:pPr>
    </w:p>
    <w:p w:rsidR="005C5175" w:rsidRPr="000152A2" w:rsidRDefault="005C5175" w:rsidP="00553492">
      <w:pPr>
        <w:rPr>
          <w:b/>
        </w:rPr>
      </w:pPr>
    </w:p>
    <w:p w:rsidR="00835DB8" w:rsidRPr="000152A2" w:rsidRDefault="00835DB8" w:rsidP="00553492">
      <w:pPr>
        <w:rPr>
          <w:b/>
        </w:rPr>
      </w:pPr>
    </w:p>
    <w:p w:rsidR="00B57474" w:rsidRDefault="00B57474" w:rsidP="00553492"/>
    <w:p w:rsidR="00E86689" w:rsidRDefault="00E86689" w:rsidP="00CF214B">
      <w:r>
        <w:t>____________________________</w:t>
      </w:r>
      <w:r>
        <w:tab/>
        <w:t>____________</w:t>
      </w:r>
      <w:r>
        <w:tab/>
      </w:r>
      <w:r>
        <w:tab/>
        <w:t>___________</w:t>
      </w:r>
    </w:p>
    <w:p w:rsidR="00D97EEF" w:rsidRDefault="00D97EEF" w:rsidP="00CF214B">
      <w:r>
        <w:t>Posted</w:t>
      </w:r>
      <w:r>
        <w:tab/>
        <w:t xml:space="preserve">            </w:t>
      </w:r>
      <w:r w:rsidR="00DB3AB5">
        <w:t xml:space="preserve">                           </w:t>
      </w:r>
      <w:r w:rsidR="00112FEB">
        <w:tab/>
      </w:r>
      <w:r w:rsidR="00DB3AB5">
        <w:t xml:space="preserve">Date                     </w:t>
      </w:r>
      <w:r w:rsidR="00E86689">
        <w:tab/>
      </w:r>
      <w:r>
        <w:t>Time</w:t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7C598D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526" w:rsidRDefault="00100526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715EE">
      <w:pPr>
        <w:tabs>
          <w:tab w:val="left" w:pos="720"/>
        </w:tabs>
      </w:pPr>
      <w:r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sectPr w:rsidR="00D97EEF" w:rsidSect="00D97C8F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B6A"/>
    <w:multiLevelType w:val="hybridMultilevel"/>
    <w:tmpl w:val="412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FB5"/>
    <w:multiLevelType w:val="hybridMultilevel"/>
    <w:tmpl w:val="BA4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1"/>
    <w:rsid w:val="000007AA"/>
    <w:rsid w:val="00001E8B"/>
    <w:rsid w:val="00003F8B"/>
    <w:rsid w:val="0000455C"/>
    <w:rsid w:val="00004758"/>
    <w:rsid w:val="000152A2"/>
    <w:rsid w:val="000377DD"/>
    <w:rsid w:val="00037E92"/>
    <w:rsid w:val="00040A59"/>
    <w:rsid w:val="00050B1B"/>
    <w:rsid w:val="000551DA"/>
    <w:rsid w:val="00066027"/>
    <w:rsid w:val="00070294"/>
    <w:rsid w:val="00076B4F"/>
    <w:rsid w:val="00081BE7"/>
    <w:rsid w:val="00082836"/>
    <w:rsid w:val="00082C09"/>
    <w:rsid w:val="000900DE"/>
    <w:rsid w:val="0009296F"/>
    <w:rsid w:val="000956B1"/>
    <w:rsid w:val="000A2027"/>
    <w:rsid w:val="000B357D"/>
    <w:rsid w:val="000C0C35"/>
    <w:rsid w:val="000C5C1B"/>
    <w:rsid w:val="000D258D"/>
    <w:rsid w:val="000F09BE"/>
    <w:rsid w:val="000F1EDD"/>
    <w:rsid w:val="000F3D05"/>
    <w:rsid w:val="000F555B"/>
    <w:rsid w:val="0010050D"/>
    <w:rsid w:val="00100526"/>
    <w:rsid w:val="0010493F"/>
    <w:rsid w:val="00112FEB"/>
    <w:rsid w:val="001204AB"/>
    <w:rsid w:val="001214DA"/>
    <w:rsid w:val="00131166"/>
    <w:rsid w:val="001445F5"/>
    <w:rsid w:val="001471B4"/>
    <w:rsid w:val="001547AA"/>
    <w:rsid w:val="00157BC6"/>
    <w:rsid w:val="001676DE"/>
    <w:rsid w:val="00176D13"/>
    <w:rsid w:val="001812F2"/>
    <w:rsid w:val="0019179B"/>
    <w:rsid w:val="00197050"/>
    <w:rsid w:val="001A508E"/>
    <w:rsid w:val="001B0BC4"/>
    <w:rsid w:val="001B40BA"/>
    <w:rsid w:val="001B45E6"/>
    <w:rsid w:val="001C0808"/>
    <w:rsid w:val="001D18F0"/>
    <w:rsid w:val="001D513F"/>
    <w:rsid w:val="001E5CE8"/>
    <w:rsid w:val="001E7974"/>
    <w:rsid w:val="002072E6"/>
    <w:rsid w:val="00207821"/>
    <w:rsid w:val="00213B5D"/>
    <w:rsid w:val="00236C79"/>
    <w:rsid w:val="0024558A"/>
    <w:rsid w:val="00246BD9"/>
    <w:rsid w:val="0025466F"/>
    <w:rsid w:val="0028691A"/>
    <w:rsid w:val="002872B3"/>
    <w:rsid w:val="002D0AE2"/>
    <w:rsid w:val="002D3A63"/>
    <w:rsid w:val="002D4197"/>
    <w:rsid w:val="002E00AF"/>
    <w:rsid w:val="002E1117"/>
    <w:rsid w:val="002E4040"/>
    <w:rsid w:val="002E5DC2"/>
    <w:rsid w:val="002E6B79"/>
    <w:rsid w:val="002F276E"/>
    <w:rsid w:val="00300808"/>
    <w:rsid w:val="003124AF"/>
    <w:rsid w:val="00312B1F"/>
    <w:rsid w:val="003158D7"/>
    <w:rsid w:val="003210F5"/>
    <w:rsid w:val="0032348C"/>
    <w:rsid w:val="00341990"/>
    <w:rsid w:val="003422F6"/>
    <w:rsid w:val="00347C81"/>
    <w:rsid w:val="00347E40"/>
    <w:rsid w:val="00351FC6"/>
    <w:rsid w:val="00353065"/>
    <w:rsid w:val="00353302"/>
    <w:rsid w:val="00355FA3"/>
    <w:rsid w:val="0036161A"/>
    <w:rsid w:val="003629DE"/>
    <w:rsid w:val="00362C1A"/>
    <w:rsid w:val="00373A4E"/>
    <w:rsid w:val="00373ACD"/>
    <w:rsid w:val="00381C35"/>
    <w:rsid w:val="003928E9"/>
    <w:rsid w:val="00396692"/>
    <w:rsid w:val="003A246C"/>
    <w:rsid w:val="003A4E11"/>
    <w:rsid w:val="003B220B"/>
    <w:rsid w:val="003B38A7"/>
    <w:rsid w:val="003C75D8"/>
    <w:rsid w:val="003D2096"/>
    <w:rsid w:val="003D6A4D"/>
    <w:rsid w:val="003E069F"/>
    <w:rsid w:val="003F2D1D"/>
    <w:rsid w:val="003F525A"/>
    <w:rsid w:val="0040131B"/>
    <w:rsid w:val="00404DA5"/>
    <w:rsid w:val="00413FCC"/>
    <w:rsid w:val="0042136D"/>
    <w:rsid w:val="0043095D"/>
    <w:rsid w:val="0043209B"/>
    <w:rsid w:val="0043557F"/>
    <w:rsid w:val="00435B82"/>
    <w:rsid w:val="0043799D"/>
    <w:rsid w:val="00440E26"/>
    <w:rsid w:val="00446C93"/>
    <w:rsid w:val="004565CA"/>
    <w:rsid w:val="00466C15"/>
    <w:rsid w:val="00473714"/>
    <w:rsid w:val="0047505B"/>
    <w:rsid w:val="004827AC"/>
    <w:rsid w:val="00482FFF"/>
    <w:rsid w:val="00490014"/>
    <w:rsid w:val="00492663"/>
    <w:rsid w:val="00492CEF"/>
    <w:rsid w:val="00492F5E"/>
    <w:rsid w:val="00495458"/>
    <w:rsid w:val="004A3B98"/>
    <w:rsid w:val="004B0D1F"/>
    <w:rsid w:val="004B7FA8"/>
    <w:rsid w:val="004C0BB5"/>
    <w:rsid w:val="004C196C"/>
    <w:rsid w:val="004C1DB8"/>
    <w:rsid w:val="004C3A8F"/>
    <w:rsid w:val="004D371D"/>
    <w:rsid w:val="004D4470"/>
    <w:rsid w:val="004E3E18"/>
    <w:rsid w:val="004E679A"/>
    <w:rsid w:val="00512627"/>
    <w:rsid w:val="0052142D"/>
    <w:rsid w:val="00521824"/>
    <w:rsid w:val="00535685"/>
    <w:rsid w:val="005400BF"/>
    <w:rsid w:val="00540B13"/>
    <w:rsid w:val="00545FE3"/>
    <w:rsid w:val="00551476"/>
    <w:rsid w:val="00551F4F"/>
    <w:rsid w:val="00553492"/>
    <w:rsid w:val="0055383E"/>
    <w:rsid w:val="005544F1"/>
    <w:rsid w:val="005556DE"/>
    <w:rsid w:val="005562E4"/>
    <w:rsid w:val="00565809"/>
    <w:rsid w:val="00566786"/>
    <w:rsid w:val="005837C6"/>
    <w:rsid w:val="0059435F"/>
    <w:rsid w:val="005A0537"/>
    <w:rsid w:val="005A2DDE"/>
    <w:rsid w:val="005A611F"/>
    <w:rsid w:val="005B5826"/>
    <w:rsid w:val="005C2A50"/>
    <w:rsid w:val="005C5175"/>
    <w:rsid w:val="005C7EFA"/>
    <w:rsid w:val="005D7650"/>
    <w:rsid w:val="005E58F8"/>
    <w:rsid w:val="005E7A32"/>
    <w:rsid w:val="005F07F9"/>
    <w:rsid w:val="005F3F68"/>
    <w:rsid w:val="00601DEA"/>
    <w:rsid w:val="0061747B"/>
    <w:rsid w:val="006229BB"/>
    <w:rsid w:val="0062780B"/>
    <w:rsid w:val="00633237"/>
    <w:rsid w:val="00635A1F"/>
    <w:rsid w:val="00652ED0"/>
    <w:rsid w:val="00660E1E"/>
    <w:rsid w:val="00665508"/>
    <w:rsid w:val="006670DD"/>
    <w:rsid w:val="006725CD"/>
    <w:rsid w:val="00675875"/>
    <w:rsid w:val="006817C7"/>
    <w:rsid w:val="00683F75"/>
    <w:rsid w:val="00691F47"/>
    <w:rsid w:val="0069522F"/>
    <w:rsid w:val="006A302E"/>
    <w:rsid w:val="006A5C7B"/>
    <w:rsid w:val="006A65B4"/>
    <w:rsid w:val="006A7B33"/>
    <w:rsid w:val="006B2099"/>
    <w:rsid w:val="006C1ABB"/>
    <w:rsid w:val="006C4153"/>
    <w:rsid w:val="006C456E"/>
    <w:rsid w:val="006C5BD1"/>
    <w:rsid w:val="006C631F"/>
    <w:rsid w:val="006D6C2F"/>
    <w:rsid w:val="006E0BC8"/>
    <w:rsid w:val="006E344A"/>
    <w:rsid w:val="00700ABB"/>
    <w:rsid w:val="00710027"/>
    <w:rsid w:val="00710E1D"/>
    <w:rsid w:val="00710E2F"/>
    <w:rsid w:val="007141BF"/>
    <w:rsid w:val="00720B29"/>
    <w:rsid w:val="00745B78"/>
    <w:rsid w:val="0074683F"/>
    <w:rsid w:val="007560F9"/>
    <w:rsid w:val="007571F8"/>
    <w:rsid w:val="0076278D"/>
    <w:rsid w:val="00767367"/>
    <w:rsid w:val="00770999"/>
    <w:rsid w:val="00782569"/>
    <w:rsid w:val="00791F72"/>
    <w:rsid w:val="007A3D60"/>
    <w:rsid w:val="007B5CD4"/>
    <w:rsid w:val="007C28AB"/>
    <w:rsid w:val="007C598D"/>
    <w:rsid w:val="007C610F"/>
    <w:rsid w:val="007C6C1B"/>
    <w:rsid w:val="007E3E66"/>
    <w:rsid w:val="007E503D"/>
    <w:rsid w:val="007E70A6"/>
    <w:rsid w:val="007F1FDC"/>
    <w:rsid w:val="007F35D3"/>
    <w:rsid w:val="007F4AE1"/>
    <w:rsid w:val="007F7965"/>
    <w:rsid w:val="007F7978"/>
    <w:rsid w:val="00807D0B"/>
    <w:rsid w:val="008101EE"/>
    <w:rsid w:val="00822DB2"/>
    <w:rsid w:val="0082467B"/>
    <w:rsid w:val="00835DB8"/>
    <w:rsid w:val="008407E3"/>
    <w:rsid w:val="00841CDD"/>
    <w:rsid w:val="00842F3C"/>
    <w:rsid w:val="008503D0"/>
    <w:rsid w:val="008517A0"/>
    <w:rsid w:val="0086169B"/>
    <w:rsid w:val="00872A4F"/>
    <w:rsid w:val="00881A9C"/>
    <w:rsid w:val="008918DB"/>
    <w:rsid w:val="008A337D"/>
    <w:rsid w:val="008C5323"/>
    <w:rsid w:val="008D67F0"/>
    <w:rsid w:val="008E1794"/>
    <w:rsid w:val="008E1D26"/>
    <w:rsid w:val="008F254D"/>
    <w:rsid w:val="0090175D"/>
    <w:rsid w:val="009032DF"/>
    <w:rsid w:val="0090436D"/>
    <w:rsid w:val="00905F29"/>
    <w:rsid w:val="00906E82"/>
    <w:rsid w:val="00912027"/>
    <w:rsid w:val="00912CFB"/>
    <w:rsid w:val="009331B9"/>
    <w:rsid w:val="00934D86"/>
    <w:rsid w:val="00943405"/>
    <w:rsid w:val="0095499C"/>
    <w:rsid w:val="00954F24"/>
    <w:rsid w:val="0095776B"/>
    <w:rsid w:val="009703D6"/>
    <w:rsid w:val="00980B51"/>
    <w:rsid w:val="009845F8"/>
    <w:rsid w:val="0098601C"/>
    <w:rsid w:val="00992870"/>
    <w:rsid w:val="009A3429"/>
    <w:rsid w:val="009A4C33"/>
    <w:rsid w:val="009B0E23"/>
    <w:rsid w:val="009B11C4"/>
    <w:rsid w:val="009B17C4"/>
    <w:rsid w:val="009B4729"/>
    <w:rsid w:val="009C10F8"/>
    <w:rsid w:val="009C4CA8"/>
    <w:rsid w:val="009D42E5"/>
    <w:rsid w:val="009E502F"/>
    <w:rsid w:val="009F5694"/>
    <w:rsid w:val="00A179B3"/>
    <w:rsid w:val="00A17CC5"/>
    <w:rsid w:val="00A22C1A"/>
    <w:rsid w:val="00A3043F"/>
    <w:rsid w:val="00A428F4"/>
    <w:rsid w:val="00A44A0D"/>
    <w:rsid w:val="00A73122"/>
    <w:rsid w:val="00A73A00"/>
    <w:rsid w:val="00A96260"/>
    <w:rsid w:val="00AA3A53"/>
    <w:rsid w:val="00AB09EE"/>
    <w:rsid w:val="00AB1C1D"/>
    <w:rsid w:val="00AB6FB6"/>
    <w:rsid w:val="00AD5523"/>
    <w:rsid w:val="00AD55D3"/>
    <w:rsid w:val="00AD6FDB"/>
    <w:rsid w:val="00AF47DF"/>
    <w:rsid w:val="00AF5A2D"/>
    <w:rsid w:val="00B017E2"/>
    <w:rsid w:val="00B062E6"/>
    <w:rsid w:val="00B1598F"/>
    <w:rsid w:val="00B23C39"/>
    <w:rsid w:val="00B24583"/>
    <w:rsid w:val="00B25BB2"/>
    <w:rsid w:val="00B309AD"/>
    <w:rsid w:val="00B368B4"/>
    <w:rsid w:val="00B37081"/>
    <w:rsid w:val="00B4222D"/>
    <w:rsid w:val="00B446B7"/>
    <w:rsid w:val="00B501D9"/>
    <w:rsid w:val="00B53FA9"/>
    <w:rsid w:val="00B57474"/>
    <w:rsid w:val="00B57EED"/>
    <w:rsid w:val="00B64F49"/>
    <w:rsid w:val="00B65569"/>
    <w:rsid w:val="00B74247"/>
    <w:rsid w:val="00B828A9"/>
    <w:rsid w:val="00B9560E"/>
    <w:rsid w:val="00BA41AD"/>
    <w:rsid w:val="00BA6EA4"/>
    <w:rsid w:val="00BB0BCD"/>
    <w:rsid w:val="00BB6534"/>
    <w:rsid w:val="00BD00F9"/>
    <w:rsid w:val="00BD075D"/>
    <w:rsid w:val="00BD74BC"/>
    <w:rsid w:val="00BE278F"/>
    <w:rsid w:val="00BF131D"/>
    <w:rsid w:val="00BF6C76"/>
    <w:rsid w:val="00C066C9"/>
    <w:rsid w:val="00C137DE"/>
    <w:rsid w:val="00C14F2A"/>
    <w:rsid w:val="00C22718"/>
    <w:rsid w:val="00C25B07"/>
    <w:rsid w:val="00C25E96"/>
    <w:rsid w:val="00C27694"/>
    <w:rsid w:val="00C32EB7"/>
    <w:rsid w:val="00C429FF"/>
    <w:rsid w:val="00C4318D"/>
    <w:rsid w:val="00C52421"/>
    <w:rsid w:val="00C55059"/>
    <w:rsid w:val="00C561AE"/>
    <w:rsid w:val="00C62F8C"/>
    <w:rsid w:val="00C63F21"/>
    <w:rsid w:val="00C7001B"/>
    <w:rsid w:val="00C80253"/>
    <w:rsid w:val="00C908D8"/>
    <w:rsid w:val="00C91BBB"/>
    <w:rsid w:val="00C91E6B"/>
    <w:rsid w:val="00CA3E3A"/>
    <w:rsid w:val="00CA5B97"/>
    <w:rsid w:val="00CA7CD6"/>
    <w:rsid w:val="00CB0591"/>
    <w:rsid w:val="00CC0AB7"/>
    <w:rsid w:val="00CC2A12"/>
    <w:rsid w:val="00CD0BC8"/>
    <w:rsid w:val="00CE78DE"/>
    <w:rsid w:val="00CF12CA"/>
    <w:rsid w:val="00CF214B"/>
    <w:rsid w:val="00CF2C0F"/>
    <w:rsid w:val="00CF52ED"/>
    <w:rsid w:val="00CF6176"/>
    <w:rsid w:val="00D000F1"/>
    <w:rsid w:val="00D01615"/>
    <w:rsid w:val="00D03DFD"/>
    <w:rsid w:val="00D1153C"/>
    <w:rsid w:val="00D14F48"/>
    <w:rsid w:val="00D242B4"/>
    <w:rsid w:val="00D2696E"/>
    <w:rsid w:val="00D4123B"/>
    <w:rsid w:val="00D47A86"/>
    <w:rsid w:val="00D51E4C"/>
    <w:rsid w:val="00D54FAB"/>
    <w:rsid w:val="00D62F4C"/>
    <w:rsid w:val="00D6475C"/>
    <w:rsid w:val="00D6608F"/>
    <w:rsid w:val="00D7046E"/>
    <w:rsid w:val="00D715EE"/>
    <w:rsid w:val="00D80D09"/>
    <w:rsid w:val="00D94397"/>
    <w:rsid w:val="00D97C8F"/>
    <w:rsid w:val="00D97EEF"/>
    <w:rsid w:val="00DB3AB5"/>
    <w:rsid w:val="00DC3540"/>
    <w:rsid w:val="00DD25A7"/>
    <w:rsid w:val="00DE26BC"/>
    <w:rsid w:val="00E076FE"/>
    <w:rsid w:val="00E17AD8"/>
    <w:rsid w:val="00E3542A"/>
    <w:rsid w:val="00E35F4C"/>
    <w:rsid w:val="00E63E8D"/>
    <w:rsid w:val="00E734BA"/>
    <w:rsid w:val="00E7500C"/>
    <w:rsid w:val="00E81F31"/>
    <w:rsid w:val="00E84983"/>
    <w:rsid w:val="00E84C47"/>
    <w:rsid w:val="00E85EE3"/>
    <w:rsid w:val="00E86689"/>
    <w:rsid w:val="00E9736B"/>
    <w:rsid w:val="00EA5CF8"/>
    <w:rsid w:val="00EB5B5B"/>
    <w:rsid w:val="00EB6F5D"/>
    <w:rsid w:val="00EC4790"/>
    <w:rsid w:val="00ED3052"/>
    <w:rsid w:val="00ED6769"/>
    <w:rsid w:val="00EE748D"/>
    <w:rsid w:val="00EF00C6"/>
    <w:rsid w:val="00EF33A5"/>
    <w:rsid w:val="00EF5647"/>
    <w:rsid w:val="00EF5757"/>
    <w:rsid w:val="00F016DD"/>
    <w:rsid w:val="00F104A9"/>
    <w:rsid w:val="00F12771"/>
    <w:rsid w:val="00F2049F"/>
    <w:rsid w:val="00F34AD5"/>
    <w:rsid w:val="00F353D6"/>
    <w:rsid w:val="00F4180E"/>
    <w:rsid w:val="00F42936"/>
    <w:rsid w:val="00F44D8B"/>
    <w:rsid w:val="00F47CD7"/>
    <w:rsid w:val="00F5260E"/>
    <w:rsid w:val="00F52F0A"/>
    <w:rsid w:val="00F578D8"/>
    <w:rsid w:val="00F62875"/>
    <w:rsid w:val="00F62957"/>
    <w:rsid w:val="00F70A14"/>
    <w:rsid w:val="00F76E72"/>
    <w:rsid w:val="00F8403A"/>
    <w:rsid w:val="00F92226"/>
    <w:rsid w:val="00F94E0A"/>
    <w:rsid w:val="00F95FCE"/>
    <w:rsid w:val="00FA28E7"/>
    <w:rsid w:val="00FB0845"/>
    <w:rsid w:val="00FB7746"/>
    <w:rsid w:val="00FC1EE1"/>
    <w:rsid w:val="00FD6670"/>
    <w:rsid w:val="00FD7876"/>
    <w:rsid w:val="00FE48A3"/>
    <w:rsid w:val="00FE52B3"/>
    <w:rsid w:val="00FE5B6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7A873-455B-4F5A-9F31-1B44ABF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97C8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C8F"/>
    <w:pPr>
      <w:keepNext/>
      <w:ind w:left="2160"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97C8F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8F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7C8F"/>
    <w:rPr>
      <w:b/>
      <w:sz w:val="24"/>
    </w:rPr>
  </w:style>
  <w:style w:type="paragraph" w:styleId="BalloonText">
    <w:name w:val="Balloon Text"/>
    <w:basedOn w:val="Normal"/>
    <w:rsid w:val="00D97C8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2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F65E-E2D1-45C3-87F2-3484F9B8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 COMPLIANCE WITH TITLE 25, OKLAHOMA STATUTES, SECTION 301-314, OKLAHOMA OPEN MEETING ACT, NOTICE IS HEREBY GIVEN THAT THE REGULAR MEETING OF THE </vt:lpstr>
      </vt:variant>
      <vt:variant>
        <vt:i4>0</vt:i4>
      </vt:variant>
    </vt:vector>
  </HeadingPairs>
  <TitlesOfParts>
    <vt:vector size="1" baseType="lpstr">
      <vt:lpstr>IN COMPLIANCE WITH TITLE 25, OKLAHOMA STATUTES, SECTION 301-314, OKLAHOMA OPEN MEETING ACT, NOTICE IS HEREBY GIVEN THAT THE REGULAR MEETING OF THE</vt:lpstr>
    </vt:vector>
  </TitlesOfParts>
  <Company>WASHITA VALLEY CAC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TITLE 25, OKLAHOMA STATUTES, SECTION 301-314, OKLAHOMA OPEN MEETING ACT, NOTICE IS HEREBY GIVEN THAT THE REGULAR MEETING OF THE</dc:title>
  <dc:creator>Unknown</dc:creator>
  <cp:lastModifiedBy>Sharlotte Key</cp:lastModifiedBy>
  <cp:revision>9</cp:revision>
  <cp:lastPrinted>2020-01-27T22:05:00Z</cp:lastPrinted>
  <dcterms:created xsi:type="dcterms:W3CDTF">2020-01-13T19:44:00Z</dcterms:created>
  <dcterms:modified xsi:type="dcterms:W3CDTF">2020-01-27T22:05:00Z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-1938514548</vt:i4>
  </property>
  <property fmtid="{D5CDD505-2E9C-101B-9397-08002B2CF9AE}" pid="3" name="_AuthorEmail">
    <vt:lpwstr>cclovis@wvcac.chickasha.ok.us</vt:lpwstr>
  </property>
  <property fmtid="{D5CDD505-2E9C-101B-9397-08002B2CF9AE}" pid="4" name="_AuthorEmailDisplayName">
    <vt:lpwstr>Carina Clovis</vt:lpwstr>
  </property>
  <property fmtid="{D5CDD505-2E9C-101B-9397-08002B2CF9AE}" pid="5" name="_ReviewingToolsShownOnce">
    <vt:lpwstr/>
  </property>
</Properties>
</file>